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DA" w:rsidRDefault="00F831DA" w:rsidP="00F831DA">
      <w:pPr>
        <w:pStyle w:val="1"/>
        <w:spacing w:before="0" w:after="225"/>
        <w:jc w:val="center"/>
        <w:textAlignment w:val="top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54"/>
          <w:szCs w:val="54"/>
        </w:rPr>
        <w:t>Менеджер по работе с клиентами (без поиска)</w:t>
      </w:r>
    </w:p>
    <w:p w:rsidR="00F831DA" w:rsidRDefault="00F831DA" w:rsidP="00F831DA">
      <w:pPr>
        <w:pStyle w:val="vacancy-salary"/>
        <w:spacing w:before="0" w:beforeAutospacing="0" w:after="375" w:afterAutospacing="0"/>
        <w:textAlignment w:val="top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от 0 до 0 руб. на руки</w:t>
      </w:r>
    </w:p>
    <w:p w:rsidR="00F831DA" w:rsidRDefault="00F831DA" w:rsidP="00F831DA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Требуемый опыт работы: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1–3 года</w:t>
      </w:r>
    </w:p>
    <w:p w:rsidR="00F831DA" w:rsidRDefault="00F831DA" w:rsidP="00F831DA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Полная занятость,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полный день</w:t>
      </w:r>
    </w:p>
    <w:p w:rsidR="00F831DA" w:rsidRDefault="00F831DA" w:rsidP="00F831DA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Курьерская служба "</w:t>
      </w:r>
      <w:r>
        <w:rPr>
          <w:rStyle w:val="highlighted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90"/>
        </w:rPr>
        <w:t>Экспресс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highlighted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90"/>
        </w:rPr>
        <w:t>Точка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highlighted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90"/>
        </w:rPr>
        <w:t>Ру</w:t>
      </w:r>
      <w:r>
        <w:rPr>
          <w:rFonts w:ascii="Arial" w:hAnsi="Arial" w:cs="Arial"/>
          <w:color w:val="333333"/>
          <w:sz w:val="21"/>
          <w:szCs w:val="21"/>
        </w:rPr>
        <w:t>" приглашает на работу менеджеров по работе с клиентами (без холодных звонков и активного поиска).</w:t>
      </w:r>
    </w:p>
    <w:p w:rsidR="00F831DA" w:rsidRDefault="00F831DA" w:rsidP="00F831DA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f0"/>
          <w:rFonts w:ascii="Arial" w:hAnsi="Arial" w:cs="Arial"/>
          <w:color w:val="333333"/>
          <w:sz w:val="21"/>
          <w:szCs w:val="21"/>
          <w:bdr w:val="none" w:sz="0" w:space="0" w:color="auto" w:frame="1"/>
        </w:rPr>
        <w:t>Обязанности:</w:t>
      </w:r>
    </w:p>
    <w:p w:rsidR="00F831DA" w:rsidRDefault="00F831DA" w:rsidP="00F831DA">
      <w:pPr>
        <w:widowControl/>
        <w:numPr>
          <w:ilvl w:val="0"/>
          <w:numId w:val="9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Сопровождение существующих клиентов.</w:t>
      </w:r>
    </w:p>
    <w:p w:rsidR="00F831DA" w:rsidRDefault="00F831DA" w:rsidP="00F831DA">
      <w:pPr>
        <w:widowControl/>
        <w:numPr>
          <w:ilvl w:val="0"/>
          <w:numId w:val="9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договорных отношений с клиентами.</w:t>
      </w:r>
    </w:p>
    <w:p w:rsidR="00F831DA" w:rsidRDefault="00F831DA" w:rsidP="00F831DA">
      <w:pPr>
        <w:widowControl/>
        <w:numPr>
          <w:ilvl w:val="0"/>
          <w:numId w:val="9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Консультирование клиентов по услугам, тарифам, предложениям и акциям.</w:t>
      </w:r>
    </w:p>
    <w:p w:rsidR="00F831DA" w:rsidRDefault="00F831DA" w:rsidP="00F831DA">
      <w:pPr>
        <w:widowControl/>
        <w:numPr>
          <w:ilvl w:val="0"/>
          <w:numId w:val="9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Отслеживание задолженности.</w:t>
      </w:r>
    </w:p>
    <w:p w:rsidR="00F831DA" w:rsidRDefault="00F831DA" w:rsidP="00F831DA">
      <w:pPr>
        <w:widowControl/>
        <w:numPr>
          <w:ilvl w:val="0"/>
          <w:numId w:val="9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 по претензиям.</w:t>
      </w:r>
    </w:p>
    <w:p w:rsidR="00F831DA" w:rsidRDefault="00F831DA" w:rsidP="00F831DA">
      <w:pPr>
        <w:widowControl/>
        <w:numPr>
          <w:ilvl w:val="0"/>
          <w:numId w:val="9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Оформление заказов.</w:t>
      </w:r>
    </w:p>
    <w:p w:rsidR="00F831DA" w:rsidRDefault="00F831DA" w:rsidP="00F831DA">
      <w:pPr>
        <w:widowControl/>
        <w:numPr>
          <w:ilvl w:val="0"/>
          <w:numId w:val="9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Страхование отправлений.</w:t>
      </w:r>
    </w:p>
    <w:p w:rsidR="00F831DA" w:rsidRDefault="00F831DA" w:rsidP="00F831DA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f0"/>
          <w:rFonts w:ascii="Arial" w:hAnsi="Arial" w:cs="Arial"/>
          <w:color w:val="333333"/>
          <w:sz w:val="21"/>
          <w:szCs w:val="21"/>
          <w:bdr w:val="none" w:sz="0" w:space="0" w:color="auto" w:frame="1"/>
        </w:rPr>
        <w:t>Требования:</w:t>
      </w:r>
    </w:p>
    <w:p w:rsidR="00F831DA" w:rsidRDefault="00F831DA" w:rsidP="00F831DA">
      <w:pPr>
        <w:widowControl/>
        <w:numPr>
          <w:ilvl w:val="0"/>
          <w:numId w:val="10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Высшее/неполное высшее образование.</w:t>
      </w:r>
    </w:p>
    <w:p w:rsidR="00F831DA" w:rsidRDefault="00F831DA" w:rsidP="00F831DA">
      <w:pPr>
        <w:pStyle w:val="af"/>
        <w:numPr>
          <w:ilvl w:val="0"/>
          <w:numId w:val="10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 работы в должности менеджера по работе с клиентами - от года.</w:t>
      </w:r>
    </w:p>
    <w:p w:rsidR="00F831DA" w:rsidRDefault="00F831DA" w:rsidP="00F831DA">
      <w:pPr>
        <w:pStyle w:val="af"/>
        <w:numPr>
          <w:ilvl w:val="0"/>
          <w:numId w:val="10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Хорошие коммуникативные навыки, умение общаться с клиентами, стрессоустойчивость.</w:t>
      </w:r>
    </w:p>
    <w:p w:rsidR="00F831DA" w:rsidRDefault="00F831DA" w:rsidP="00F831DA">
      <w:pPr>
        <w:pStyle w:val="af"/>
        <w:numPr>
          <w:ilvl w:val="0"/>
          <w:numId w:val="10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Уверенный пользователь ПК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exсel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power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point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)‚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офисной техники.</w:t>
      </w:r>
    </w:p>
    <w:p w:rsidR="00F831DA" w:rsidRDefault="00F831DA" w:rsidP="00F831DA">
      <w:pPr>
        <w:pStyle w:val="af"/>
        <w:numPr>
          <w:ilvl w:val="0"/>
          <w:numId w:val="10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Умение соблюдать режим конфиденциальности и коммерческой тайны.</w:t>
      </w:r>
    </w:p>
    <w:p w:rsidR="00F831DA" w:rsidRDefault="00F831DA" w:rsidP="00F831DA">
      <w:pPr>
        <w:pStyle w:val="af"/>
        <w:numPr>
          <w:ilvl w:val="0"/>
          <w:numId w:val="10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Знание офисного этикета, отличная устная и письменная речь.</w:t>
      </w:r>
    </w:p>
    <w:p w:rsidR="00F831DA" w:rsidRDefault="00F831DA" w:rsidP="00F831DA">
      <w:pPr>
        <w:pStyle w:val="af"/>
        <w:numPr>
          <w:ilvl w:val="0"/>
          <w:numId w:val="10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Умение работать в режиме многозадачности и с большим объемом информации.</w:t>
      </w:r>
    </w:p>
    <w:p w:rsidR="00F831DA" w:rsidRDefault="00F831DA" w:rsidP="00F831DA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f0"/>
          <w:rFonts w:ascii="Arial" w:hAnsi="Arial" w:cs="Arial"/>
          <w:color w:val="333333"/>
          <w:sz w:val="21"/>
          <w:szCs w:val="21"/>
          <w:bdr w:val="none" w:sz="0" w:space="0" w:color="auto" w:frame="1"/>
        </w:rPr>
        <w:t>Условия:</w:t>
      </w:r>
    </w:p>
    <w:p w:rsidR="00F831DA" w:rsidRDefault="00F831DA" w:rsidP="00F831DA">
      <w:pPr>
        <w:widowControl/>
        <w:numPr>
          <w:ilvl w:val="0"/>
          <w:numId w:val="11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График работы: с 9 до 18-00 (пятидневка).</w:t>
      </w:r>
    </w:p>
    <w:p w:rsidR="00F831DA" w:rsidRDefault="00F831DA" w:rsidP="00E00741">
      <w:pPr>
        <w:widowControl/>
        <w:numPr>
          <w:ilvl w:val="0"/>
          <w:numId w:val="11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 w:rsidRPr="00F831DA">
        <w:rPr>
          <w:rFonts w:ascii="Arial" w:hAnsi="Arial" w:cs="Arial"/>
          <w:color w:val="333333"/>
          <w:sz w:val="21"/>
          <w:szCs w:val="21"/>
        </w:rPr>
        <w:t xml:space="preserve">Офис в шаговой доступности от станций метро </w:t>
      </w:r>
    </w:p>
    <w:p w:rsidR="00F831DA" w:rsidRPr="00F831DA" w:rsidRDefault="00F831DA" w:rsidP="00E00741">
      <w:pPr>
        <w:widowControl/>
        <w:numPr>
          <w:ilvl w:val="0"/>
          <w:numId w:val="11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 w:rsidRPr="00F831DA">
        <w:rPr>
          <w:rFonts w:ascii="Arial" w:hAnsi="Arial" w:cs="Arial"/>
          <w:color w:val="333333"/>
          <w:sz w:val="21"/>
          <w:szCs w:val="21"/>
        </w:rPr>
        <w:t>Оформление по ТК с первого дня работы.</w:t>
      </w:r>
    </w:p>
    <w:p w:rsidR="00F831DA" w:rsidRDefault="00F831DA" w:rsidP="00F831DA">
      <w:pPr>
        <w:pStyle w:val="af"/>
        <w:numPr>
          <w:ilvl w:val="0"/>
          <w:numId w:val="11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Оклад 0 руб. на руки + премия (% от продаж). Совокупный доход - до 0 руб. на руки.</w:t>
      </w:r>
    </w:p>
    <w:p w:rsidR="00F831DA" w:rsidRDefault="00F831DA" w:rsidP="00F831DA">
      <w:pPr>
        <w:pStyle w:val="af"/>
        <w:numPr>
          <w:ilvl w:val="0"/>
          <w:numId w:val="11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 в активно развивающейся компании.</w:t>
      </w:r>
    </w:p>
    <w:p w:rsidR="00F831DA" w:rsidRDefault="00F831DA" w:rsidP="00F831DA">
      <w:pPr>
        <w:pStyle w:val="af"/>
        <w:numPr>
          <w:ilvl w:val="0"/>
          <w:numId w:val="11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Возможность развития внутри компании в различных направлениях.</w:t>
      </w:r>
    </w:p>
    <w:p w:rsidR="00F831DA" w:rsidRDefault="00F831DA" w:rsidP="00F831DA">
      <w:pPr>
        <w:pStyle w:val="af"/>
        <w:numPr>
          <w:ilvl w:val="0"/>
          <w:numId w:val="11"/>
        </w:numPr>
        <w:spacing w:before="0" w:beforeAutospacing="0" w:after="0" w:afterAutospacing="0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Испытательный срок 3 месяца.</w:t>
      </w:r>
    </w:p>
    <w:p w:rsidR="00F831DA" w:rsidRDefault="00F831DA" w:rsidP="00F831DA">
      <w:pPr>
        <w:pStyle w:val="2"/>
        <w:spacing w:before="0" w:beforeAutospacing="0" w:after="225" w:afterAutospacing="0"/>
        <w:textAlignment w:val="top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Адрес</w:t>
      </w:r>
    </w:p>
    <w:p w:rsidR="00700288" w:rsidRPr="00700288" w:rsidRDefault="00700288" w:rsidP="00F831DA">
      <w:pPr>
        <w:widowControl/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</w:p>
    <w:p w:rsidR="001A284D" w:rsidRPr="00393882" w:rsidRDefault="001A284D" w:rsidP="00393882"/>
    <w:sectPr w:rsidR="001A284D" w:rsidRPr="00393882" w:rsidSect="00F87DE1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9A" w:rsidRDefault="008B619A">
      <w:pPr>
        <w:spacing w:after="0" w:line="240" w:lineRule="auto"/>
      </w:pPr>
      <w:r>
        <w:separator/>
      </w:r>
    </w:p>
  </w:endnote>
  <w:endnote w:type="continuationSeparator" w:id="0">
    <w:p w:rsidR="008B619A" w:rsidRDefault="008B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9A" w:rsidRDefault="008B619A">
      <w:pPr>
        <w:spacing w:after="0" w:line="240" w:lineRule="auto"/>
      </w:pPr>
      <w:r>
        <w:separator/>
      </w:r>
    </w:p>
  </w:footnote>
  <w:footnote w:type="continuationSeparator" w:id="0">
    <w:p w:rsidR="008B619A" w:rsidRDefault="008B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0C5"/>
    <w:multiLevelType w:val="multilevel"/>
    <w:tmpl w:val="822C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32FDF"/>
    <w:multiLevelType w:val="multilevel"/>
    <w:tmpl w:val="62FA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B6DEC"/>
    <w:multiLevelType w:val="multilevel"/>
    <w:tmpl w:val="741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A384A"/>
    <w:multiLevelType w:val="multilevel"/>
    <w:tmpl w:val="73F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570D2"/>
    <w:multiLevelType w:val="multilevel"/>
    <w:tmpl w:val="09E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E6B58"/>
    <w:multiLevelType w:val="multilevel"/>
    <w:tmpl w:val="A9BA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62CA6"/>
    <w:multiLevelType w:val="multilevel"/>
    <w:tmpl w:val="347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51B55"/>
    <w:multiLevelType w:val="multilevel"/>
    <w:tmpl w:val="A01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E51EC"/>
    <w:multiLevelType w:val="multilevel"/>
    <w:tmpl w:val="2E82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D6375"/>
    <w:multiLevelType w:val="multilevel"/>
    <w:tmpl w:val="8CF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C42C8"/>
    <w:multiLevelType w:val="multilevel"/>
    <w:tmpl w:val="845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C"/>
    <w:rsid w:val="00011D6D"/>
    <w:rsid w:val="000140E1"/>
    <w:rsid w:val="00070D66"/>
    <w:rsid w:val="00077F90"/>
    <w:rsid w:val="00087232"/>
    <w:rsid w:val="000974FC"/>
    <w:rsid w:val="000B4F00"/>
    <w:rsid w:val="000B7B1A"/>
    <w:rsid w:val="000E01DB"/>
    <w:rsid w:val="0010559E"/>
    <w:rsid w:val="00162EC0"/>
    <w:rsid w:val="00170B47"/>
    <w:rsid w:val="00187BCA"/>
    <w:rsid w:val="00194D5B"/>
    <w:rsid w:val="001A284D"/>
    <w:rsid w:val="001B7490"/>
    <w:rsid w:val="00232BDD"/>
    <w:rsid w:val="0024189C"/>
    <w:rsid w:val="0026079E"/>
    <w:rsid w:val="002878ED"/>
    <w:rsid w:val="00295848"/>
    <w:rsid w:val="002B7AA8"/>
    <w:rsid w:val="002C3C4D"/>
    <w:rsid w:val="002C78E4"/>
    <w:rsid w:val="002F46F2"/>
    <w:rsid w:val="00352202"/>
    <w:rsid w:val="00365C6E"/>
    <w:rsid w:val="003906F4"/>
    <w:rsid w:val="00393882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5E7B16"/>
    <w:rsid w:val="0061374C"/>
    <w:rsid w:val="00621CFE"/>
    <w:rsid w:val="00654ACD"/>
    <w:rsid w:val="006831BF"/>
    <w:rsid w:val="006B1BCD"/>
    <w:rsid w:val="00700288"/>
    <w:rsid w:val="00702764"/>
    <w:rsid w:val="00777223"/>
    <w:rsid w:val="00790EE8"/>
    <w:rsid w:val="007D4BB1"/>
    <w:rsid w:val="007F100B"/>
    <w:rsid w:val="007F273D"/>
    <w:rsid w:val="007F7A1F"/>
    <w:rsid w:val="00802F49"/>
    <w:rsid w:val="00832CA3"/>
    <w:rsid w:val="008B619A"/>
    <w:rsid w:val="008C110E"/>
    <w:rsid w:val="00932A20"/>
    <w:rsid w:val="0097120B"/>
    <w:rsid w:val="009C60AF"/>
    <w:rsid w:val="009D6BED"/>
    <w:rsid w:val="00B23804"/>
    <w:rsid w:val="00B83277"/>
    <w:rsid w:val="00B83B6B"/>
    <w:rsid w:val="00BD487B"/>
    <w:rsid w:val="00BE3F83"/>
    <w:rsid w:val="00C55FED"/>
    <w:rsid w:val="00C65534"/>
    <w:rsid w:val="00CD3AFB"/>
    <w:rsid w:val="00CD6CE5"/>
    <w:rsid w:val="00D07076"/>
    <w:rsid w:val="00D12055"/>
    <w:rsid w:val="00D24128"/>
    <w:rsid w:val="00D77BD4"/>
    <w:rsid w:val="00D963C5"/>
    <w:rsid w:val="00DD59BB"/>
    <w:rsid w:val="00E4671C"/>
    <w:rsid w:val="00EA576B"/>
    <w:rsid w:val="00EC23EE"/>
    <w:rsid w:val="00EC254D"/>
    <w:rsid w:val="00ED78EF"/>
    <w:rsid w:val="00EE19C2"/>
    <w:rsid w:val="00F0202E"/>
    <w:rsid w:val="00F133AF"/>
    <w:rsid w:val="00F46274"/>
    <w:rsid w:val="00F64364"/>
    <w:rsid w:val="00F709E9"/>
    <w:rsid w:val="00F831DA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4F5C5"/>
  <w15:docId w15:val="{3091EC4D-F7C8-4E48-835B-5436AA4D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83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93882"/>
    <w:pPr>
      <w:widowControl/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393882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83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acancy-salary">
    <w:name w:val="vacancy-salary"/>
    <w:basedOn w:val="a"/>
    <w:rsid w:val="00F831D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vacancy-company-name-wrapper">
    <w:name w:val="vacancy-company-name-wrapper"/>
    <w:basedOn w:val="a"/>
    <w:rsid w:val="00F831D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ae">
    <w:name w:val="Hyperlink"/>
    <w:basedOn w:val="a0"/>
    <w:uiPriority w:val="99"/>
    <w:semiHidden/>
    <w:unhideWhenUsed/>
    <w:rsid w:val="00F831DA"/>
    <w:rPr>
      <w:color w:val="0000FF"/>
      <w:u w:val="single"/>
    </w:rPr>
  </w:style>
  <w:style w:type="character" w:customStyle="1" w:styleId="highlighted">
    <w:name w:val="highlighted"/>
    <w:basedOn w:val="a0"/>
    <w:rsid w:val="00F831DA"/>
  </w:style>
  <w:style w:type="paragraph" w:styleId="af">
    <w:name w:val="Normal (Web)"/>
    <w:basedOn w:val="a"/>
    <w:uiPriority w:val="99"/>
    <w:semiHidden/>
    <w:unhideWhenUsed/>
    <w:rsid w:val="00F831D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af0">
    <w:name w:val="Strong"/>
    <w:basedOn w:val="a0"/>
    <w:uiPriority w:val="22"/>
    <w:qFormat/>
    <w:rsid w:val="00F83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07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845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094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22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11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3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20</cp:revision>
  <cp:lastPrinted>2014-02-11T07:49:00Z</cp:lastPrinted>
  <dcterms:created xsi:type="dcterms:W3CDTF">2016-06-07T19:42:00Z</dcterms:created>
  <dcterms:modified xsi:type="dcterms:W3CDTF">2019-07-23T14:36:00Z</dcterms:modified>
</cp:coreProperties>
</file>